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225F" w14:textId="77777777" w:rsidR="001436F8" w:rsidRPr="001436F8" w:rsidRDefault="001436F8" w:rsidP="001436F8">
      <w:pPr>
        <w:shd w:val="clear" w:color="auto" w:fill="FFFFFF"/>
        <w:spacing w:after="100" w:afterAutospacing="1" w:line="240" w:lineRule="auto"/>
        <w:outlineLvl w:val="1"/>
        <w:rPr>
          <w:rFonts w:ascii="Arial" w:eastAsia="Times New Roman" w:hAnsi="Arial" w:cs="Arial"/>
          <w:b/>
          <w:bCs/>
          <w:color w:val="00498F"/>
          <w:spacing w:val="12"/>
          <w:kern w:val="0"/>
          <w:sz w:val="36"/>
          <w:szCs w:val="36"/>
          <w14:ligatures w14:val="none"/>
        </w:rPr>
      </w:pPr>
      <w:r w:rsidRPr="001436F8">
        <w:rPr>
          <w:rFonts w:ascii="Arial" w:eastAsia="Times New Roman" w:hAnsi="Arial" w:cs="Arial"/>
          <w:b/>
          <w:bCs/>
          <w:color w:val="00498F"/>
          <w:spacing w:val="12"/>
          <w:kern w:val="0"/>
          <w:sz w:val="36"/>
          <w:szCs w:val="36"/>
          <w14:ligatures w14:val="none"/>
        </w:rPr>
        <w:t>Privacy Notice</w:t>
      </w:r>
    </w:p>
    <w:p w14:paraId="01655C0D" w14:textId="15FAA0A7"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is committed to respecting the privacy of its Web site visitors. To better protect your </w:t>
      </w:r>
      <w:proofErr w:type="gramStart"/>
      <w:r w:rsidRPr="001436F8">
        <w:rPr>
          <w:rFonts w:ascii="Arial" w:eastAsia="Times New Roman" w:hAnsi="Arial" w:cs="Arial"/>
          <w:color w:val="212529"/>
          <w:kern w:val="0"/>
          <w14:ligatures w14:val="none"/>
        </w:rPr>
        <w:t>privacy</w:t>
      </w:r>
      <w:proofErr w:type="gramEnd"/>
      <w:r w:rsidRPr="001436F8">
        <w:rPr>
          <w:rFonts w:ascii="Arial" w:eastAsia="Times New Roman" w:hAnsi="Arial" w:cs="Arial"/>
          <w:color w:val="212529"/>
          <w:kern w:val="0"/>
          <w14:ligatures w14:val="none"/>
        </w:rPr>
        <w:t xml:space="preserve"> we provide this notice explaining our online information policies and practices. This notice is made available through a link on our </w:t>
      </w:r>
      <w:r w:rsidRPr="001436F8">
        <w:rPr>
          <w:rFonts w:ascii="Arial" w:eastAsia="Times New Roman" w:hAnsi="Arial" w:cs="Arial"/>
          <w:color w:val="000000" w:themeColor="text1"/>
          <w:kern w:val="0"/>
          <w14:ligatures w14:val="none"/>
        </w:rPr>
        <w:t>homepage and in the University's universal footer.</w:t>
      </w:r>
    </w:p>
    <w:p w14:paraId="2889016B" w14:textId="72E81ABB"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 xml:space="preserve">It is not necessary to reveal any personal information to visit official </w:t>
      </w:r>
      <w:r>
        <w:rPr>
          <w:rFonts w:ascii="Arial" w:eastAsia="Times New Roman" w:hAnsi="Arial" w:cs="Arial"/>
          <w:color w:val="212529"/>
          <w:kern w:val="0"/>
          <w14:ligatures w14:val="none"/>
        </w:rPr>
        <w:t>TSU</w:t>
      </w:r>
      <w:r w:rsidRPr="001436F8">
        <w:rPr>
          <w:rFonts w:ascii="Arial" w:eastAsia="Times New Roman" w:hAnsi="Arial" w:cs="Arial"/>
          <w:color w:val="212529"/>
          <w:kern w:val="0"/>
          <w14:ligatures w14:val="none"/>
        </w:rPr>
        <w:t xml:space="preserve"> </w:t>
      </w:r>
      <w:r>
        <w:rPr>
          <w:rFonts w:ascii="Arial" w:eastAsia="Times New Roman" w:hAnsi="Arial" w:cs="Arial"/>
          <w:color w:val="212529"/>
          <w:kern w:val="0"/>
          <w14:ligatures w14:val="none"/>
        </w:rPr>
        <w:t>w</w:t>
      </w:r>
      <w:r w:rsidRPr="001436F8">
        <w:rPr>
          <w:rFonts w:ascii="Arial" w:eastAsia="Times New Roman" w:hAnsi="Arial" w:cs="Arial"/>
          <w:color w:val="212529"/>
          <w:kern w:val="0"/>
          <w14:ligatures w14:val="none"/>
        </w:rPr>
        <w:t xml:space="preserve">eb sites. Should you choose to provide us with any personal information it will only be used by </w:t>
      </w: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to conduct official University business. We will never disseminate personal information to any unaffiliated third party.</w:t>
      </w:r>
    </w:p>
    <w:p w14:paraId="2B081D2C" w14:textId="77777777" w:rsidR="001436F8" w:rsidRPr="001436F8" w:rsidRDefault="001436F8" w:rsidP="001436F8">
      <w:pPr>
        <w:shd w:val="clear" w:color="auto" w:fill="FFFFFF"/>
        <w:spacing w:after="100" w:afterAutospacing="1" w:line="240" w:lineRule="auto"/>
        <w:outlineLvl w:val="1"/>
        <w:rPr>
          <w:rFonts w:ascii="Arial" w:eastAsia="Times New Roman" w:hAnsi="Arial" w:cs="Arial"/>
          <w:b/>
          <w:bCs/>
          <w:color w:val="00498F"/>
          <w:spacing w:val="12"/>
          <w:kern w:val="0"/>
          <w:sz w:val="36"/>
          <w:szCs w:val="36"/>
          <w14:ligatures w14:val="none"/>
        </w:rPr>
      </w:pPr>
      <w:r w:rsidRPr="001436F8">
        <w:rPr>
          <w:rFonts w:ascii="Arial" w:eastAsia="Times New Roman" w:hAnsi="Arial" w:cs="Arial"/>
          <w:b/>
          <w:bCs/>
          <w:color w:val="00498F"/>
          <w:spacing w:val="12"/>
          <w:kern w:val="0"/>
          <w:sz w:val="36"/>
          <w:szCs w:val="36"/>
          <w14:ligatures w14:val="none"/>
        </w:rPr>
        <w:t>Cookies</w:t>
      </w:r>
    </w:p>
    <w:p w14:paraId="7153E1E8" w14:textId="4FDE5081"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 xml:space="preserve">Cookies are small files that are stored locally on your machine. Each of these files contain some combination of alpha-numeric numbers and do not contain personal information. Most, if not all, </w:t>
      </w: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websites use cookies and can only be accessed remotely by</w:t>
      </w:r>
      <w:r>
        <w:rPr>
          <w:rFonts w:ascii="Arial" w:eastAsia="Times New Roman" w:hAnsi="Arial" w:cs="Arial"/>
          <w:color w:val="212529"/>
          <w:kern w:val="0"/>
          <w14:ligatures w14:val="none"/>
        </w:rPr>
        <w:t xml:space="preserve"> TSU</w:t>
      </w:r>
      <w:r w:rsidRPr="001436F8">
        <w:rPr>
          <w:rFonts w:ascii="Arial" w:eastAsia="Times New Roman" w:hAnsi="Arial" w:cs="Arial"/>
          <w:color w:val="212529"/>
          <w:kern w:val="0"/>
          <w14:ligatures w14:val="none"/>
        </w:rPr>
        <w:t xml:space="preserve">. </w:t>
      </w: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uses the following types of cookies: First- and Third-Party Cookies.</w:t>
      </w:r>
    </w:p>
    <w:p w14:paraId="3A0E7D53" w14:textId="77777777"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Editing your browser's settings will allow you to block cookies. These instructions can usually be found under your browser's settings in the 'Help' section of your browser.</w:t>
      </w:r>
    </w:p>
    <w:p w14:paraId="58EABAEF" w14:textId="77777777" w:rsidR="001436F8" w:rsidRPr="001436F8" w:rsidRDefault="001436F8" w:rsidP="001436F8">
      <w:pPr>
        <w:shd w:val="clear" w:color="auto" w:fill="FFFFFF"/>
        <w:spacing w:after="100" w:afterAutospacing="1" w:line="240" w:lineRule="auto"/>
        <w:outlineLvl w:val="1"/>
        <w:rPr>
          <w:rFonts w:ascii="Arial" w:eastAsia="Times New Roman" w:hAnsi="Arial" w:cs="Arial"/>
          <w:b/>
          <w:bCs/>
          <w:color w:val="00498F"/>
          <w:spacing w:val="12"/>
          <w:kern w:val="0"/>
          <w:sz w:val="36"/>
          <w:szCs w:val="36"/>
          <w14:ligatures w14:val="none"/>
        </w:rPr>
      </w:pPr>
      <w:proofErr w:type="gramStart"/>
      <w:r w:rsidRPr="001436F8">
        <w:rPr>
          <w:rFonts w:ascii="Arial" w:eastAsia="Times New Roman" w:hAnsi="Arial" w:cs="Arial"/>
          <w:b/>
          <w:bCs/>
          <w:color w:val="00498F"/>
          <w:spacing w:val="12"/>
          <w:kern w:val="0"/>
          <w:sz w:val="36"/>
          <w:szCs w:val="36"/>
          <w14:ligatures w14:val="none"/>
        </w:rPr>
        <w:t>First-Party</w:t>
      </w:r>
      <w:proofErr w:type="gramEnd"/>
    </w:p>
    <w:p w14:paraId="40123E3D" w14:textId="4426A71B"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 xml:space="preserve">We use these cookies to enhance your website experience. These cookies help our website recognize you and your access privileges across the </w:t>
      </w:r>
      <w:r>
        <w:rPr>
          <w:rFonts w:ascii="Arial" w:eastAsia="Times New Roman" w:hAnsi="Arial" w:cs="Arial"/>
          <w:color w:val="212529"/>
          <w:kern w:val="0"/>
          <w14:ligatures w14:val="none"/>
        </w:rPr>
        <w:t>TSU</w:t>
      </w:r>
      <w:r w:rsidRPr="001436F8">
        <w:rPr>
          <w:rFonts w:ascii="Arial" w:eastAsia="Times New Roman" w:hAnsi="Arial" w:cs="Arial"/>
          <w:color w:val="212529"/>
          <w:kern w:val="0"/>
          <w14:ligatures w14:val="none"/>
        </w:rPr>
        <w:t xml:space="preserve"> </w:t>
      </w:r>
      <w:r>
        <w:rPr>
          <w:rFonts w:ascii="Arial" w:eastAsia="Times New Roman" w:hAnsi="Arial" w:cs="Arial"/>
          <w:color w:val="212529"/>
          <w:kern w:val="0"/>
          <w14:ligatures w14:val="none"/>
        </w:rPr>
        <w:t>w</w:t>
      </w:r>
      <w:r w:rsidRPr="001436F8">
        <w:rPr>
          <w:rFonts w:ascii="Arial" w:eastAsia="Times New Roman" w:hAnsi="Arial" w:cs="Arial"/>
          <w:color w:val="212529"/>
          <w:kern w:val="0"/>
          <w14:ligatures w14:val="none"/>
        </w:rPr>
        <w:t>eb sites. First-party cookies also aid with site navigation. Many of our websites would not run properly without these cookies.</w:t>
      </w:r>
    </w:p>
    <w:p w14:paraId="16EA74B7" w14:textId="77777777" w:rsidR="001436F8" w:rsidRPr="001436F8" w:rsidRDefault="001436F8" w:rsidP="001436F8">
      <w:pPr>
        <w:shd w:val="clear" w:color="auto" w:fill="FFFFFF"/>
        <w:spacing w:after="100" w:afterAutospacing="1" w:line="240" w:lineRule="auto"/>
        <w:outlineLvl w:val="1"/>
        <w:rPr>
          <w:rFonts w:ascii="Arial" w:eastAsia="Times New Roman" w:hAnsi="Arial" w:cs="Arial"/>
          <w:b/>
          <w:bCs/>
          <w:color w:val="00498F"/>
          <w:spacing w:val="12"/>
          <w:kern w:val="0"/>
          <w:sz w:val="36"/>
          <w:szCs w:val="36"/>
          <w14:ligatures w14:val="none"/>
        </w:rPr>
      </w:pPr>
      <w:r w:rsidRPr="001436F8">
        <w:rPr>
          <w:rFonts w:ascii="Arial" w:eastAsia="Times New Roman" w:hAnsi="Arial" w:cs="Arial"/>
          <w:b/>
          <w:bCs/>
          <w:color w:val="00498F"/>
          <w:spacing w:val="12"/>
          <w:kern w:val="0"/>
          <w:sz w:val="36"/>
          <w:szCs w:val="36"/>
          <w14:ligatures w14:val="none"/>
        </w:rPr>
        <w:t>Third-Party/Tracking Cookies</w:t>
      </w:r>
    </w:p>
    <w:p w14:paraId="3B8C600E" w14:textId="1F79C407"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works collaboratively with other organizations (third parties) </w:t>
      </w:r>
      <w:proofErr w:type="gramStart"/>
      <w:r w:rsidRPr="001436F8">
        <w:rPr>
          <w:rFonts w:ascii="Arial" w:eastAsia="Times New Roman" w:hAnsi="Arial" w:cs="Arial"/>
          <w:color w:val="212529"/>
          <w:kern w:val="0"/>
          <w14:ligatures w14:val="none"/>
        </w:rPr>
        <w:t>in order to</w:t>
      </w:r>
      <w:proofErr w:type="gramEnd"/>
      <w:r w:rsidRPr="001436F8">
        <w:rPr>
          <w:rFonts w:ascii="Arial" w:eastAsia="Times New Roman" w:hAnsi="Arial" w:cs="Arial"/>
          <w:color w:val="212529"/>
          <w:kern w:val="0"/>
          <w14:ligatures w14:val="none"/>
        </w:rPr>
        <w:t xml:space="preserve"> enhance your experience and provide additional service to you, the end-user. These cookies help </w:t>
      </w:r>
      <w:r>
        <w:rPr>
          <w:rFonts w:ascii="Arial" w:eastAsia="Times New Roman" w:hAnsi="Arial" w:cs="Arial"/>
          <w:color w:val="212529"/>
          <w:kern w:val="0"/>
          <w14:ligatures w14:val="none"/>
        </w:rPr>
        <w:t>TSU</w:t>
      </w:r>
      <w:r w:rsidRPr="001436F8">
        <w:rPr>
          <w:rFonts w:ascii="Arial" w:eastAsia="Times New Roman" w:hAnsi="Arial" w:cs="Arial"/>
          <w:color w:val="212529"/>
          <w:kern w:val="0"/>
          <w14:ligatures w14:val="none"/>
        </w:rPr>
        <w:t xml:space="preserve"> with advertising, analytics, and tracking services. Listed below are a few third-party services currently being used by the </w:t>
      </w:r>
      <w:r>
        <w:rPr>
          <w:rFonts w:ascii="Arial" w:eastAsia="Times New Roman" w:hAnsi="Arial" w:cs="Arial"/>
          <w:color w:val="212529"/>
          <w:kern w:val="0"/>
          <w14:ligatures w14:val="none"/>
        </w:rPr>
        <w:t>TSU</w:t>
      </w:r>
      <w:r w:rsidRPr="001436F8">
        <w:rPr>
          <w:rFonts w:ascii="Arial" w:eastAsia="Times New Roman" w:hAnsi="Arial" w:cs="Arial"/>
          <w:color w:val="212529"/>
          <w:kern w:val="0"/>
          <w14:ligatures w14:val="none"/>
        </w:rPr>
        <w:t>:</w:t>
      </w:r>
    </w:p>
    <w:p w14:paraId="134DCF2E" w14:textId="77777777" w:rsidR="001436F8" w:rsidRPr="001436F8" w:rsidRDefault="001436F8" w:rsidP="001436F8">
      <w:pPr>
        <w:numPr>
          <w:ilvl w:val="0"/>
          <w:numId w:val="1"/>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Google Analytics</w:t>
      </w:r>
    </w:p>
    <w:p w14:paraId="2B11E63D" w14:textId="77777777" w:rsidR="001436F8" w:rsidRPr="001436F8" w:rsidRDefault="001436F8" w:rsidP="001436F8">
      <w:pPr>
        <w:numPr>
          <w:ilvl w:val="0"/>
          <w:numId w:val="1"/>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YouVisit</w:t>
      </w:r>
    </w:p>
    <w:p w14:paraId="68BA736C" w14:textId="77777777" w:rsidR="001436F8" w:rsidRPr="001436F8" w:rsidRDefault="001436F8" w:rsidP="001436F8">
      <w:pPr>
        <w:numPr>
          <w:ilvl w:val="0"/>
          <w:numId w:val="1"/>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AdRoll</w:t>
      </w:r>
    </w:p>
    <w:p w14:paraId="53EAD817" w14:textId="77777777"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 xml:space="preserve">Whether they are First- or Third-Party, they both share some characteristics, with the most important similarity being that they 'remember' your visit. First- and Third-Party cookies can be further categorized into two other types: Session or Persistent. Session </w:t>
      </w:r>
      <w:r w:rsidRPr="001436F8">
        <w:rPr>
          <w:rFonts w:ascii="Arial" w:eastAsia="Times New Roman" w:hAnsi="Arial" w:cs="Arial"/>
          <w:color w:val="212529"/>
          <w:kern w:val="0"/>
          <w14:ligatures w14:val="none"/>
        </w:rPr>
        <w:lastRenderedPageBreak/>
        <w:t>cookies expire as soon as you close the browser, while Persistent cookies remain on your computer until they are manually removed or expire. Typically speaking, session cookies remember your preferences when going from page to page on a website during one visit; while Persistent cookies remember your preferences for websites that you visit frequently.</w:t>
      </w:r>
    </w:p>
    <w:p w14:paraId="7370CCBC" w14:textId="77777777" w:rsidR="001436F8" w:rsidRPr="001436F8" w:rsidRDefault="001436F8" w:rsidP="001436F8">
      <w:pPr>
        <w:shd w:val="clear" w:color="auto" w:fill="FFFFFF"/>
        <w:spacing w:after="100" w:afterAutospacing="1" w:line="240" w:lineRule="auto"/>
        <w:outlineLvl w:val="1"/>
        <w:rPr>
          <w:rFonts w:ascii="Arial" w:eastAsia="Times New Roman" w:hAnsi="Arial" w:cs="Arial"/>
          <w:b/>
          <w:bCs/>
          <w:color w:val="00498F"/>
          <w:spacing w:val="12"/>
          <w:kern w:val="0"/>
          <w:sz w:val="36"/>
          <w:szCs w:val="36"/>
          <w14:ligatures w14:val="none"/>
        </w:rPr>
      </w:pPr>
      <w:r w:rsidRPr="001436F8">
        <w:rPr>
          <w:rFonts w:ascii="Arial" w:eastAsia="Times New Roman" w:hAnsi="Arial" w:cs="Arial"/>
          <w:b/>
          <w:bCs/>
          <w:color w:val="00498F"/>
          <w:spacing w:val="12"/>
          <w:kern w:val="0"/>
          <w:sz w:val="36"/>
          <w:szCs w:val="36"/>
          <w14:ligatures w14:val="none"/>
        </w:rPr>
        <w:t>Use of Information</w:t>
      </w:r>
    </w:p>
    <w:p w14:paraId="496B3518" w14:textId="5B12777E"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uses the information collected on websites in several ways:</w:t>
      </w:r>
    </w:p>
    <w:p w14:paraId="30E0A9AB" w14:textId="77777777" w:rsidR="001436F8" w:rsidRPr="001436F8" w:rsidRDefault="001436F8" w:rsidP="001436F8">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Statistical Web Usage Reports</w:t>
      </w:r>
    </w:p>
    <w:p w14:paraId="35D9D7B1" w14:textId="77777777" w:rsidR="001436F8" w:rsidRPr="001436F8" w:rsidRDefault="001436F8" w:rsidP="001436F8">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Server and Website Diagnostics</w:t>
      </w:r>
    </w:p>
    <w:p w14:paraId="01348196" w14:textId="77777777" w:rsidR="001436F8" w:rsidRPr="001436F8" w:rsidRDefault="001436F8" w:rsidP="001436F8">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Marketing Analysis</w:t>
      </w:r>
    </w:p>
    <w:p w14:paraId="565C1AA0" w14:textId="77777777" w:rsidR="001436F8" w:rsidRPr="001436F8" w:rsidRDefault="001436F8" w:rsidP="001436F8">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User Identification</w:t>
      </w:r>
    </w:p>
    <w:p w14:paraId="267662BD" w14:textId="77777777" w:rsidR="001436F8" w:rsidRPr="001436F8" w:rsidRDefault="001436F8" w:rsidP="001436F8">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User Access Privilege Identification</w:t>
      </w:r>
    </w:p>
    <w:p w14:paraId="26B6C035" w14:textId="77777777" w:rsidR="001436F8" w:rsidRPr="001436F8" w:rsidRDefault="001436F8" w:rsidP="001436F8">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Advertising</w:t>
      </w:r>
    </w:p>
    <w:p w14:paraId="4BF87909" w14:textId="77777777" w:rsidR="001436F8" w:rsidRPr="001436F8" w:rsidRDefault="001436F8" w:rsidP="001436F8">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Website Enhancement</w:t>
      </w:r>
    </w:p>
    <w:p w14:paraId="16482890" w14:textId="77777777"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All information that is gathered is used strictly for official University business only.</w:t>
      </w:r>
    </w:p>
    <w:p w14:paraId="6948CB11" w14:textId="77777777" w:rsidR="001436F8" w:rsidRPr="001436F8" w:rsidRDefault="001436F8" w:rsidP="001436F8">
      <w:pPr>
        <w:shd w:val="clear" w:color="auto" w:fill="FFFFFF"/>
        <w:spacing w:after="100" w:afterAutospacing="1" w:line="240" w:lineRule="auto"/>
        <w:outlineLvl w:val="1"/>
        <w:rPr>
          <w:rFonts w:ascii="Arial" w:eastAsia="Times New Roman" w:hAnsi="Arial" w:cs="Arial"/>
          <w:b/>
          <w:bCs/>
          <w:color w:val="00498F"/>
          <w:spacing w:val="12"/>
          <w:kern w:val="0"/>
          <w:sz w:val="36"/>
          <w:szCs w:val="36"/>
          <w14:ligatures w14:val="none"/>
        </w:rPr>
      </w:pPr>
      <w:r w:rsidRPr="001436F8">
        <w:rPr>
          <w:rFonts w:ascii="Arial" w:eastAsia="Times New Roman" w:hAnsi="Arial" w:cs="Arial"/>
          <w:b/>
          <w:bCs/>
          <w:color w:val="00498F"/>
          <w:spacing w:val="12"/>
          <w:kern w:val="0"/>
          <w:sz w:val="36"/>
          <w:szCs w:val="36"/>
          <w14:ligatures w14:val="none"/>
        </w:rPr>
        <w:t>Sharing your Information</w:t>
      </w:r>
    </w:p>
    <w:p w14:paraId="28A33234" w14:textId="1B261B60"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will never disseminate your personal information to any unaffiliated third-party.</w:t>
      </w:r>
    </w:p>
    <w:p w14:paraId="17C9C55E" w14:textId="77777777" w:rsidR="001436F8" w:rsidRPr="001436F8" w:rsidRDefault="001436F8" w:rsidP="001436F8">
      <w:pPr>
        <w:shd w:val="clear" w:color="auto" w:fill="FFFFFF"/>
        <w:spacing w:after="100" w:afterAutospacing="1" w:line="240" w:lineRule="auto"/>
        <w:outlineLvl w:val="1"/>
        <w:rPr>
          <w:rFonts w:ascii="Arial" w:eastAsia="Times New Roman" w:hAnsi="Arial" w:cs="Arial"/>
          <w:b/>
          <w:bCs/>
          <w:color w:val="00498F"/>
          <w:spacing w:val="12"/>
          <w:kern w:val="0"/>
          <w:sz w:val="36"/>
          <w:szCs w:val="36"/>
          <w14:ligatures w14:val="none"/>
        </w:rPr>
      </w:pPr>
      <w:r w:rsidRPr="001436F8">
        <w:rPr>
          <w:rFonts w:ascii="Arial" w:eastAsia="Times New Roman" w:hAnsi="Arial" w:cs="Arial"/>
          <w:b/>
          <w:bCs/>
          <w:color w:val="00498F"/>
          <w:spacing w:val="12"/>
          <w:kern w:val="0"/>
          <w:sz w:val="36"/>
          <w:szCs w:val="36"/>
          <w14:ligatures w14:val="none"/>
        </w:rPr>
        <w:t>Security</w:t>
      </w:r>
    </w:p>
    <w:p w14:paraId="32A55DC6" w14:textId="0FC4C36B"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has established </w:t>
      </w:r>
      <w:r w:rsidR="00002D8B" w:rsidRPr="001436F8">
        <w:rPr>
          <w:rFonts w:ascii="Arial" w:eastAsia="Times New Roman" w:hAnsi="Arial" w:cs="Arial"/>
          <w:color w:val="212529"/>
          <w:kern w:val="0"/>
          <w14:ligatures w14:val="none"/>
        </w:rPr>
        <w:t>an appropriate</w:t>
      </w:r>
      <w:r w:rsidRPr="001436F8">
        <w:rPr>
          <w:rFonts w:ascii="Arial" w:eastAsia="Times New Roman" w:hAnsi="Arial" w:cs="Arial"/>
          <w:color w:val="212529"/>
          <w:kern w:val="0"/>
          <w14:ligatures w14:val="none"/>
        </w:rPr>
        <w:t xml:space="preserve"> network, server and managerial procedures to safeguard and help prevent unauthorized access and to assist in maintaining data security. Official web servers use encrypted connections when collecting or displaying sensitive information. Users should verify that a secure connection (https) is being used when submitting sensitive information via login and data collection forms.</w:t>
      </w:r>
    </w:p>
    <w:p w14:paraId="0D0B385E" w14:textId="77777777" w:rsidR="001436F8" w:rsidRPr="001436F8" w:rsidRDefault="001436F8" w:rsidP="001436F8">
      <w:pPr>
        <w:shd w:val="clear" w:color="auto" w:fill="FFFFFF"/>
        <w:spacing w:after="100" w:afterAutospacing="1" w:line="240" w:lineRule="auto"/>
        <w:outlineLvl w:val="1"/>
        <w:rPr>
          <w:rFonts w:ascii="Arial" w:eastAsia="Times New Roman" w:hAnsi="Arial" w:cs="Arial"/>
          <w:b/>
          <w:bCs/>
          <w:color w:val="00498F"/>
          <w:spacing w:val="12"/>
          <w:kern w:val="0"/>
          <w:sz w:val="36"/>
          <w:szCs w:val="36"/>
          <w14:ligatures w14:val="none"/>
        </w:rPr>
      </w:pPr>
      <w:r w:rsidRPr="001436F8">
        <w:rPr>
          <w:rFonts w:ascii="Arial" w:eastAsia="Times New Roman" w:hAnsi="Arial" w:cs="Arial"/>
          <w:b/>
          <w:bCs/>
          <w:color w:val="00498F"/>
          <w:spacing w:val="12"/>
          <w:kern w:val="0"/>
          <w:sz w:val="36"/>
          <w:szCs w:val="36"/>
          <w14:ligatures w14:val="none"/>
        </w:rPr>
        <w:t>Third Party Links</w:t>
      </w:r>
    </w:p>
    <w:p w14:paraId="027E33E9" w14:textId="3D99B7DA"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 xml:space="preserve">Some pages on </w:t>
      </w: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website may link to external sites outside of the </w:t>
      </w:r>
      <w:r w:rsidR="00002D8B">
        <w:rPr>
          <w:rFonts w:ascii="Arial" w:eastAsia="Times New Roman" w:hAnsi="Arial" w:cs="Arial"/>
          <w:color w:val="212529"/>
          <w:kern w:val="0"/>
          <w14:ligatures w14:val="none"/>
        </w:rPr>
        <w:t>tnstate.edu</w:t>
      </w:r>
      <w:r w:rsidRPr="001436F8">
        <w:rPr>
          <w:rFonts w:ascii="Arial" w:eastAsia="Times New Roman" w:hAnsi="Arial" w:cs="Arial"/>
          <w:color w:val="212529"/>
          <w:kern w:val="0"/>
          <w14:ligatures w14:val="none"/>
        </w:rPr>
        <w:t xml:space="preserve"> domain for your convenience. Note that using these links will cause you to leave the </w:t>
      </w:r>
      <w:r>
        <w:rPr>
          <w:rFonts w:ascii="Arial" w:eastAsia="Times New Roman" w:hAnsi="Arial" w:cs="Arial"/>
          <w:color w:val="212529"/>
          <w:kern w:val="0"/>
          <w14:ligatures w14:val="none"/>
        </w:rPr>
        <w:t>TSU</w:t>
      </w:r>
      <w:r w:rsidRPr="001436F8">
        <w:rPr>
          <w:rFonts w:ascii="Arial" w:eastAsia="Times New Roman" w:hAnsi="Arial" w:cs="Arial"/>
          <w:color w:val="212529"/>
          <w:kern w:val="0"/>
          <w14:ligatures w14:val="none"/>
        </w:rPr>
        <w:t xml:space="preserve"> website. </w:t>
      </w: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is not responsible for the content or privacy practices of websites not affiliated with the </w:t>
      </w:r>
      <w:r w:rsidR="00002D8B">
        <w:rPr>
          <w:rFonts w:ascii="Arial" w:eastAsia="Times New Roman" w:hAnsi="Arial" w:cs="Arial"/>
          <w:color w:val="212529"/>
          <w:kern w:val="0"/>
          <w14:ligatures w14:val="none"/>
        </w:rPr>
        <w:t>tnstate.edu</w:t>
      </w:r>
      <w:r w:rsidRPr="001436F8">
        <w:rPr>
          <w:rFonts w:ascii="Arial" w:eastAsia="Times New Roman" w:hAnsi="Arial" w:cs="Arial"/>
          <w:color w:val="212529"/>
          <w:kern w:val="0"/>
          <w14:ligatures w14:val="none"/>
        </w:rPr>
        <w:t xml:space="preserve"> domain. As such, the University does not make any representations about them. When visiting an external website, it is recommended that you view their Privacy Policy to become more familiar with their privacy practices and content handling.</w:t>
      </w:r>
    </w:p>
    <w:p w14:paraId="3E9A293E" w14:textId="77777777" w:rsidR="001436F8" w:rsidRPr="001436F8" w:rsidRDefault="001436F8" w:rsidP="001436F8">
      <w:pPr>
        <w:shd w:val="clear" w:color="auto" w:fill="FFFFFF"/>
        <w:spacing w:after="100" w:afterAutospacing="1" w:line="240" w:lineRule="auto"/>
        <w:outlineLvl w:val="1"/>
        <w:rPr>
          <w:rFonts w:ascii="Arial" w:eastAsia="Times New Roman" w:hAnsi="Arial" w:cs="Arial"/>
          <w:b/>
          <w:bCs/>
          <w:color w:val="00498F"/>
          <w:spacing w:val="12"/>
          <w:kern w:val="0"/>
          <w:sz w:val="36"/>
          <w:szCs w:val="36"/>
          <w14:ligatures w14:val="none"/>
        </w:rPr>
      </w:pPr>
      <w:r w:rsidRPr="001436F8">
        <w:rPr>
          <w:rFonts w:ascii="Arial" w:eastAsia="Times New Roman" w:hAnsi="Arial" w:cs="Arial"/>
          <w:b/>
          <w:bCs/>
          <w:color w:val="00498F"/>
          <w:spacing w:val="12"/>
          <w:kern w:val="0"/>
          <w:sz w:val="36"/>
          <w:szCs w:val="36"/>
          <w14:ligatures w14:val="none"/>
        </w:rPr>
        <w:lastRenderedPageBreak/>
        <w:t>GDPR: Notice of Collection and Use of Personal Data</w:t>
      </w:r>
    </w:p>
    <w:p w14:paraId="3B2D00D3" w14:textId="77777777"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For residents of countries in the European Union, please review the following information related to data security.</w:t>
      </w:r>
    </w:p>
    <w:p w14:paraId="48856C34" w14:textId="683199F3"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collects and may share personally identifying information and data about you. This information may be shared internally, within the University between departments or divisions, and externally with the State of Tennessee and US federal entities and agencies. Examples of internal departments or divisions are financial aid, registrar, alumni, and business offices. Examples of external entities are the Tennessee Higher Education Commission (THEC) and federal financial aid agencies.</w:t>
      </w:r>
    </w:p>
    <w:p w14:paraId="4194E0A8" w14:textId="77777777"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Some examples of the data collected from students, student applicants, employees, or employment applicants are (this is not a comprehensive list):</w:t>
      </w:r>
    </w:p>
    <w:p w14:paraId="077B57BD"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Name</w:t>
      </w:r>
    </w:p>
    <w:p w14:paraId="21E1A4CF"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Mailing address</w:t>
      </w:r>
    </w:p>
    <w:p w14:paraId="687C670C"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Physical address</w:t>
      </w:r>
    </w:p>
    <w:p w14:paraId="078A2D00"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Phone number</w:t>
      </w:r>
    </w:p>
    <w:p w14:paraId="5AED1338"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Social Security number</w:t>
      </w:r>
    </w:p>
    <w:p w14:paraId="54072A5A"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Date of birth</w:t>
      </w:r>
    </w:p>
    <w:p w14:paraId="31F0A4D3"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Place of birth</w:t>
      </w:r>
    </w:p>
    <w:p w14:paraId="77EFFC3B"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Vehicle registration information</w:t>
      </w:r>
    </w:p>
    <w:p w14:paraId="4CAC4B82"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Citizenship status</w:t>
      </w:r>
    </w:p>
    <w:p w14:paraId="08D99F9C" w14:textId="77777777" w:rsidR="001436F8" w:rsidRPr="001436F8" w:rsidRDefault="001436F8" w:rsidP="001436F8">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Educational background</w:t>
      </w:r>
    </w:p>
    <w:p w14:paraId="1FCCCDEF" w14:textId="77777777"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For employees and employee applicants, additional examples of collected data are:</w:t>
      </w:r>
    </w:p>
    <w:p w14:paraId="0F050E63" w14:textId="77777777" w:rsidR="001436F8" w:rsidRPr="001436F8" w:rsidRDefault="001436F8" w:rsidP="001436F8">
      <w:pPr>
        <w:numPr>
          <w:ilvl w:val="0"/>
          <w:numId w:val="4"/>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Past addresses</w:t>
      </w:r>
    </w:p>
    <w:p w14:paraId="5005A728" w14:textId="77777777" w:rsidR="001436F8" w:rsidRPr="001436F8" w:rsidRDefault="001436F8" w:rsidP="001436F8">
      <w:pPr>
        <w:numPr>
          <w:ilvl w:val="0"/>
          <w:numId w:val="4"/>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Bank account information</w:t>
      </w:r>
    </w:p>
    <w:p w14:paraId="03EA9668" w14:textId="77777777" w:rsidR="001436F8" w:rsidRPr="001436F8" w:rsidRDefault="001436F8" w:rsidP="001436F8">
      <w:pPr>
        <w:numPr>
          <w:ilvl w:val="0"/>
          <w:numId w:val="4"/>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Prior employment</w:t>
      </w:r>
    </w:p>
    <w:p w14:paraId="5998C455" w14:textId="77777777" w:rsidR="001436F8" w:rsidRPr="001436F8" w:rsidRDefault="001436F8" w:rsidP="001436F8">
      <w:pPr>
        <w:numPr>
          <w:ilvl w:val="0"/>
          <w:numId w:val="4"/>
        </w:numPr>
        <w:shd w:val="clear" w:color="auto" w:fill="FFFFFF"/>
        <w:spacing w:before="100" w:beforeAutospacing="1"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Degrees and certificates earned</w:t>
      </w:r>
    </w:p>
    <w:p w14:paraId="54B0E5B1" w14:textId="611498A3" w:rsidR="001436F8" w:rsidRPr="001436F8" w:rsidRDefault="001436F8" w:rsidP="001436F8">
      <w:pPr>
        <w:shd w:val="clear" w:color="auto" w:fill="FFFFFF"/>
        <w:spacing w:after="100" w:afterAutospacing="1" w:line="240" w:lineRule="auto"/>
        <w:rPr>
          <w:rFonts w:ascii="Arial" w:eastAsia="Times New Roman" w:hAnsi="Arial" w:cs="Arial"/>
          <w:color w:val="212529"/>
          <w:kern w:val="0"/>
          <w14:ligatures w14:val="none"/>
        </w:rPr>
      </w:pPr>
      <w:r w:rsidRPr="001436F8">
        <w:rPr>
          <w:rFonts w:ascii="Arial" w:eastAsia="Times New Roman" w:hAnsi="Arial" w:cs="Arial"/>
          <w:color w:val="212529"/>
          <w:kern w:val="0"/>
          <w14:ligatures w14:val="none"/>
        </w:rPr>
        <w:t xml:space="preserve">Student information is protected under the Family Educational Rights and Privacy Act of 1974 (FERPA). </w:t>
      </w: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will not disclose student information without your written consent, except when required to do so </w:t>
      </w:r>
      <w:proofErr w:type="gramStart"/>
      <w:r w:rsidRPr="001436F8">
        <w:rPr>
          <w:rFonts w:ascii="Arial" w:eastAsia="Times New Roman" w:hAnsi="Arial" w:cs="Arial"/>
          <w:color w:val="212529"/>
          <w:kern w:val="0"/>
          <w14:ligatures w14:val="none"/>
        </w:rPr>
        <w:t>by order</w:t>
      </w:r>
      <w:proofErr w:type="gramEnd"/>
      <w:r w:rsidRPr="001436F8">
        <w:rPr>
          <w:rFonts w:ascii="Arial" w:eastAsia="Times New Roman" w:hAnsi="Arial" w:cs="Arial"/>
          <w:color w:val="212529"/>
          <w:kern w:val="0"/>
          <w14:ligatures w14:val="none"/>
        </w:rPr>
        <w:t xml:space="preserve"> of the court, police, or other governing agency for purposes related to public health, homeland security, investigation, or other exceptions provided under FERPA.</w:t>
      </w:r>
    </w:p>
    <w:p w14:paraId="74B12622" w14:textId="1CFF0384" w:rsidR="001436F8" w:rsidRDefault="001436F8" w:rsidP="00002D8B">
      <w:pPr>
        <w:shd w:val="clear" w:color="auto" w:fill="FFFFFF"/>
        <w:spacing w:after="100" w:afterAutospacing="1" w:line="240" w:lineRule="auto"/>
      </w:pPr>
      <w:r>
        <w:rPr>
          <w:rFonts w:ascii="Arial" w:eastAsia="Times New Roman" w:hAnsi="Arial" w:cs="Arial"/>
          <w:color w:val="212529"/>
          <w:kern w:val="0"/>
          <w14:ligatures w14:val="none"/>
        </w:rPr>
        <w:t>Tennessee State University</w:t>
      </w:r>
      <w:r w:rsidRPr="001436F8">
        <w:rPr>
          <w:rFonts w:ascii="Arial" w:eastAsia="Times New Roman" w:hAnsi="Arial" w:cs="Arial"/>
          <w:color w:val="212529"/>
          <w:kern w:val="0"/>
          <w14:ligatures w14:val="none"/>
        </w:rPr>
        <w:t xml:space="preserve"> does not sell your information to third parties. We may release your information to outside vendors with whom we partner to provide services to students or employees. Certain information is identified as directory information and is publicly available. </w:t>
      </w:r>
    </w:p>
    <w:sectPr w:rsidR="00143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0126"/>
    <w:multiLevelType w:val="multilevel"/>
    <w:tmpl w:val="69A4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D2134"/>
    <w:multiLevelType w:val="multilevel"/>
    <w:tmpl w:val="DA6E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91357"/>
    <w:multiLevelType w:val="multilevel"/>
    <w:tmpl w:val="641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238A3"/>
    <w:multiLevelType w:val="multilevel"/>
    <w:tmpl w:val="E92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79504">
    <w:abstractNumId w:val="3"/>
  </w:num>
  <w:num w:numId="2" w16cid:durableId="1730035930">
    <w:abstractNumId w:val="0"/>
  </w:num>
  <w:num w:numId="3" w16cid:durableId="199981328">
    <w:abstractNumId w:val="2"/>
  </w:num>
  <w:num w:numId="4" w16cid:durableId="467823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F8"/>
    <w:rsid w:val="00002D8B"/>
    <w:rsid w:val="001436F8"/>
    <w:rsid w:val="0073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F769"/>
  <w15:chartTrackingRefBased/>
  <w15:docId w15:val="{26812916-8676-4E32-8100-0E078340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6F8"/>
    <w:rPr>
      <w:rFonts w:eastAsiaTheme="majorEastAsia" w:cstheme="majorBidi"/>
      <w:color w:val="272727" w:themeColor="text1" w:themeTint="D8"/>
    </w:rPr>
  </w:style>
  <w:style w:type="paragraph" w:styleId="Title">
    <w:name w:val="Title"/>
    <w:basedOn w:val="Normal"/>
    <w:next w:val="Normal"/>
    <w:link w:val="TitleChar"/>
    <w:uiPriority w:val="10"/>
    <w:qFormat/>
    <w:rsid w:val="00143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6F8"/>
    <w:pPr>
      <w:spacing w:before="160"/>
      <w:jc w:val="center"/>
    </w:pPr>
    <w:rPr>
      <w:i/>
      <w:iCs/>
      <w:color w:val="404040" w:themeColor="text1" w:themeTint="BF"/>
    </w:rPr>
  </w:style>
  <w:style w:type="character" w:customStyle="1" w:styleId="QuoteChar">
    <w:name w:val="Quote Char"/>
    <w:basedOn w:val="DefaultParagraphFont"/>
    <w:link w:val="Quote"/>
    <w:uiPriority w:val="29"/>
    <w:rsid w:val="001436F8"/>
    <w:rPr>
      <w:i/>
      <w:iCs/>
      <w:color w:val="404040" w:themeColor="text1" w:themeTint="BF"/>
    </w:rPr>
  </w:style>
  <w:style w:type="paragraph" w:styleId="ListParagraph">
    <w:name w:val="List Paragraph"/>
    <w:basedOn w:val="Normal"/>
    <w:uiPriority w:val="34"/>
    <w:qFormat/>
    <w:rsid w:val="001436F8"/>
    <w:pPr>
      <w:ind w:left="720"/>
      <w:contextualSpacing/>
    </w:pPr>
  </w:style>
  <w:style w:type="character" w:styleId="IntenseEmphasis">
    <w:name w:val="Intense Emphasis"/>
    <w:basedOn w:val="DefaultParagraphFont"/>
    <w:uiPriority w:val="21"/>
    <w:qFormat/>
    <w:rsid w:val="001436F8"/>
    <w:rPr>
      <w:i/>
      <w:iCs/>
      <w:color w:val="0F4761" w:themeColor="accent1" w:themeShade="BF"/>
    </w:rPr>
  </w:style>
  <w:style w:type="paragraph" w:styleId="IntenseQuote">
    <w:name w:val="Intense Quote"/>
    <w:basedOn w:val="Normal"/>
    <w:next w:val="Normal"/>
    <w:link w:val="IntenseQuoteChar"/>
    <w:uiPriority w:val="30"/>
    <w:qFormat/>
    <w:rsid w:val="00143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6F8"/>
    <w:rPr>
      <w:i/>
      <w:iCs/>
      <w:color w:val="0F4761" w:themeColor="accent1" w:themeShade="BF"/>
    </w:rPr>
  </w:style>
  <w:style w:type="character" w:styleId="IntenseReference">
    <w:name w:val="Intense Reference"/>
    <w:basedOn w:val="DefaultParagraphFont"/>
    <w:uiPriority w:val="32"/>
    <w:qFormat/>
    <w:rsid w:val="001436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Eric (estokes3)</dc:creator>
  <cp:keywords/>
  <dc:description/>
  <cp:lastModifiedBy>Stokes, Eric (estokes3)</cp:lastModifiedBy>
  <cp:revision>1</cp:revision>
  <dcterms:created xsi:type="dcterms:W3CDTF">2025-08-11T03:33:00Z</dcterms:created>
  <dcterms:modified xsi:type="dcterms:W3CDTF">2025-08-11T04:01:00Z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bc328-2da9-4b02-83d3-3cec76ab836e_Enabled">
    <vt:lpwstr>true</vt:lpwstr>
  </property>
  <property fmtid="{D5CDD505-2E9C-101B-9397-08002B2CF9AE}" pid="3" name="MSIP_Label_cc6bc328-2da9-4b02-83d3-3cec76ab836e_SetDate">
    <vt:lpwstr>2025-08-11T04:01:16Z</vt:lpwstr>
  </property>
  <property fmtid="{D5CDD505-2E9C-101B-9397-08002B2CF9AE}" pid="4" name="MSIP_Label_cc6bc328-2da9-4b02-83d3-3cec76ab836e_Method">
    <vt:lpwstr>Standard</vt:lpwstr>
  </property>
  <property fmtid="{D5CDD505-2E9C-101B-9397-08002B2CF9AE}" pid="5" name="MSIP_Label_cc6bc328-2da9-4b02-83d3-3cec76ab836e_Name">
    <vt:lpwstr>defa4170-0d19-0005-0004-bc88714345d2</vt:lpwstr>
  </property>
  <property fmtid="{D5CDD505-2E9C-101B-9397-08002B2CF9AE}" pid="6" name="MSIP_Label_cc6bc328-2da9-4b02-83d3-3cec76ab836e_SiteId">
    <vt:lpwstr>7c539505-f129-46ae-a6cf-ecaf413b8b0d</vt:lpwstr>
  </property>
  <property fmtid="{D5CDD505-2E9C-101B-9397-08002B2CF9AE}" pid="7" name="MSIP_Label_cc6bc328-2da9-4b02-83d3-3cec76ab836e_ActionId">
    <vt:lpwstr>aeb2fc89-51d7-45a7-a4ad-fd0dbdccfa7d</vt:lpwstr>
  </property>
  <property fmtid="{D5CDD505-2E9C-101B-9397-08002B2CF9AE}" pid="8" name="MSIP_Label_cc6bc328-2da9-4b02-83d3-3cec76ab836e_ContentBits">
    <vt:lpwstr>0</vt:lpwstr>
  </property>
  <property fmtid="{D5CDD505-2E9C-101B-9397-08002B2CF9AE}" pid="9" name="MSIP_Label_cc6bc328-2da9-4b02-83d3-3cec76ab836e_Tag">
    <vt:lpwstr>10, 3, 0, 1</vt:lpwstr>
  </property>
</Properties>
</file>